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87" w:rsidRPr="000B440D" w:rsidRDefault="00DD6987" w:rsidP="008B76F0">
      <w:pPr>
        <w:pStyle w:val="NoSpacing"/>
        <w:jc w:val="center"/>
        <w:rPr>
          <w:rFonts w:ascii="Palatino Linotype" w:hAnsi="Palatino Linotype"/>
          <w:b/>
          <w:sz w:val="16"/>
          <w:u w:val="single"/>
        </w:rPr>
      </w:pPr>
      <w:r>
        <w:rPr>
          <w:rFonts w:ascii="Palatino Linotype" w:hAnsi="Palatino Linotype"/>
          <w:b/>
          <w:sz w:val="16"/>
          <w:u w:val="single"/>
        </w:rPr>
        <w:t>MFL</w:t>
      </w:r>
      <w:r w:rsidR="00D856BF">
        <w:rPr>
          <w:rFonts w:ascii="Palatino Linotype" w:hAnsi="Palatino Linotype"/>
          <w:b/>
          <w:sz w:val="16"/>
          <w:u w:val="single"/>
        </w:rPr>
        <w:t xml:space="preserve"> </w:t>
      </w:r>
      <w:r w:rsidRPr="000B440D">
        <w:rPr>
          <w:rFonts w:ascii="Palatino Linotype" w:hAnsi="Palatino Linotype"/>
          <w:b/>
          <w:sz w:val="16"/>
          <w:u w:val="single"/>
        </w:rPr>
        <w:t>Objectives – Progression - Skills and Depth MTP</w:t>
      </w:r>
    </w:p>
    <w:p w:rsidR="00DD6987" w:rsidRDefault="00DD6987" w:rsidP="008B76F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088"/>
        <w:gridCol w:w="2088"/>
        <w:gridCol w:w="2088"/>
        <w:gridCol w:w="2088"/>
        <w:gridCol w:w="2088"/>
        <w:gridCol w:w="2088"/>
      </w:tblGrid>
      <w:tr w:rsidR="00DD6987" w:rsidRPr="00137C69" w:rsidTr="00CF71CD">
        <w:tc>
          <w:tcPr>
            <w:tcW w:w="2088" w:type="dxa"/>
          </w:tcPr>
          <w:p w:rsidR="00DD6987" w:rsidRPr="00CF71CD" w:rsidRDefault="00DD6987" w:rsidP="008B76F0">
            <w:pPr>
              <w:pStyle w:val="NoSpacing"/>
              <w:rPr>
                <w:rFonts w:ascii="Palatino Linotype" w:hAnsi="Palatino Linotype"/>
                <w:sz w:val="16"/>
                <w:szCs w:val="18"/>
              </w:rPr>
            </w:pPr>
          </w:p>
        </w:tc>
        <w:tc>
          <w:tcPr>
            <w:tcW w:w="4176" w:type="dxa"/>
            <w:gridSpan w:val="2"/>
          </w:tcPr>
          <w:p w:rsidR="00DD6987" w:rsidRPr="00CF71CD" w:rsidRDefault="00DD6987" w:rsidP="008B76F0">
            <w:pPr>
              <w:pStyle w:val="NoSpacing"/>
              <w:rPr>
                <w:rFonts w:ascii="Palatino Linotype" w:hAnsi="Palatino Linotype"/>
                <w:sz w:val="16"/>
                <w:szCs w:val="18"/>
              </w:rPr>
            </w:pPr>
            <w:r w:rsidRPr="00CF71CD">
              <w:rPr>
                <w:rFonts w:ascii="Palatino Linotype" w:hAnsi="Palatino Linotype"/>
                <w:sz w:val="16"/>
                <w:szCs w:val="18"/>
              </w:rPr>
              <w:t>Year 1 and Year 2</w:t>
            </w:r>
          </w:p>
        </w:tc>
        <w:tc>
          <w:tcPr>
            <w:tcW w:w="4176" w:type="dxa"/>
            <w:gridSpan w:val="2"/>
          </w:tcPr>
          <w:p w:rsidR="00DD6987" w:rsidRPr="00CF71CD" w:rsidRDefault="00DD6987" w:rsidP="008B76F0">
            <w:pPr>
              <w:pStyle w:val="NoSpacing"/>
              <w:rPr>
                <w:rFonts w:ascii="Palatino Linotype" w:hAnsi="Palatino Linotype"/>
                <w:sz w:val="16"/>
                <w:szCs w:val="18"/>
              </w:rPr>
            </w:pPr>
            <w:r w:rsidRPr="00CF71CD">
              <w:rPr>
                <w:rFonts w:ascii="Palatino Linotype" w:hAnsi="Palatino Linotype"/>
                <w:sz w:val="16"/>
                <w:szCs w:val="18"/>
              </w:rPr>
              <w:t>Year 3 and Year 4</w:t>
            </w:r>
          </w:p>
        </w:tc>
        <w:tc>
          <w:tcPr>
            <w:tcW w:w="4176" w:type="dxa"/>
            <w:gridSpan w:val="2"/>
          </w:tcPr>
          <w:p w:rsidR="00DD6987" w:rsidRPr="00CF71CD" w:rsidRDefault="00DD6987" w:rsidP="008B76F0">
            <w:pPr>
              <w:pStyle w:val="NoSpacing"/>
              <w:rPr>
                <w:rFonts w:ascii="Palatino Linotype" w:hAnsi="Palatino Linotype"/>
                <w:sz w:val="16"/>
                <w:szCs w:val="18"/>
              </w:rPr>
            </w:pPr>
            <w:r w:rsidRPr="00CF71CD">
              <w:rPr>
                <w:rFonts w:ascii="Palatino Linotype" w:hAnsi="Palatino Linotype"/>
                <w:sz w:val="16"/>
                <w:szCs w:val="18"/>
              </w:rPr>
              <w:t>Year 5 and Year 6</w:t>
            </w:r>
          </w:p>
        </w:tc>
      </w:tr>
      <w:tr w:rsidR="00DD6987" w:rsidRPr="00137C69" w:rsidTr="00CF71CD">
        <w:tc>
          <w:tcPr>
            <w:tcW w:w="2088" w:type="dxa"/>
          </w:tcPr>
          <w:p w:rsidR="00DD6987" w:rsidRPr="00CF71CD" w:rsidRDefault="00DD6987" w:rsidP="008B76F0">
            <w:pPr>
              <w:pStyle w:val="NoSpacing"/>
              <w:rPr>
                <w:rFonts w:ascii="Palatino Linotype" w:hAnsi="Palatino Linotype"/>
                <w:color w:val="0070C0"/>
                <w:sz w:val="16"/>
                <w:szCs w:val="18"/>
              </w:rPr>
            </w:pPr>
            <w:r w:rsidRPr="00CF71CD">
              <w:rPr>
                <w:rFonts w:ascii="Palatino Linotype" w:hAnsi="Palatino Linotype"/>
                <w:color w:val="0070C0"/>
                <w:sz w:val="16"/>
                <w:szCs w:val="18"/>
              </w:rPr>
              <w:t>Cycle A</w:t>
            </w:r>
          </w:p>
          <w:p w:rsidR="00DD6987" w:rsidRDefault="00DD6987" w:rsidP="008B76F0">
            <w:pPr>
              <w:pStyle w:val="NoSpacing"/>
              <w:rPr>
                <w:rFonts w:ascii="Palatino Linotype" w:hAnsi="Palatino Linotype"/>
                <w:color w:val="FF9900"/>
                <w:sz w:val="16"/>
                <w:szCs w:val="18"/>
              </w:rPr>
            </w:pPr>
            <w:r w:rsidRPr="00CF71CD">
              <w:rPr>
                <w:rFonts w:ascii="Palatino Linotype" w:hAnsi="Palatino Linotype"/>
                <w:color w:val="FF9900"/>
                <w:sz w:val="16"/>
                <w:szCs w:val="18"/>
              </w:rPr>
              <w:t xml:space="preserve">Cycle B </w:t>
            </w:r>
          </w:p>
          <w:p w:rsidR="003C0DE3" w:rsidRDefault="003C0DE3" w:rsidP="008B76F0">
            <w:pPr>
              <w:pStyle w:val="NoSpacing"/>
              <w:rPr>
                <w:rFonts w:ascii="Palatino Linotype" w:hAnsi="Palatino Linotype"/>
                <w:color w:val="FF9900"/>
                <w:sz w:val="16"/>
                <w:szCs w:val="18"/>
              </w:rPr>
            </w:pPr>
          </w:p>
          <w:p w:rsidR="003C0DE3" w:rsidRDefault="003C0DE3" w:rsidP="008B76F0">
            <w:pPr>
              <w:pStyle w:val="NoSpacing"/>
              <w:rPr>
                <w:rFonts w:ascii="Palatino Linotype" w:hAnsi="Palatino Linotype"/>
                <w:sz w:val="16"/>
                <w:szCs w:val="18"/>
              </w:rPr>
            </w:pPr>
            <w:r>
              <w:rPr>
                <w:rFonts w:ascii="Palatino Linotype" w:hAnsi="Palatino Linotype"/>
                <w:sz w:val="16"/>
                <w:szCs w:val="18"/>
              </w:rPr>
              <w:t xml:space="preserve">Purpose – feeder schools teach </w:t>
            </w:r>
            <w:r w:rsidR="001D5D35">
              <w:rPr>
                <w:rFonts w:ascii="Palatino Linotype" w:hAnsi="Palatino Linotype"/>
                <w:sz w:val="16"/>
                <w:szCs w:val="18"/>
              </w:rPr>
              <w:t>Spanish</w:t>
            </w:r>
            <w:r>
              <w:rPr>
                <w:rFonts w:ascii="Palatino Linotype" w:hAnsi="Palatino Linotype"/>
                <w:sz w:val="16"/>
                <w:szCs w:val="18"/>
              </w:rPr>
              <w:t xml:space="preserve">. Children will go to secondary school with confidence. </w:t>
            </w:r>
          </w:p>
          <w:p w:rsidR="003C0DE3" w:rsidRDefault="003C0DE3" w:rsidP="008B76F0">
            <w:pPr>
              <w:pStyle w:val="NoSpacing"/>
              <w:rPr>
                <w:rFonts w:ascii="Palatino Linotype" w:hAnsi="Palatino Linotype"/>
                <w:sz w:val="16"/>
                <w:szCs w:val="18"/>
              </w:rPr>
            </w:pPr>
          </w:p>
          <w:p w:rsidR="003C0DE3" w:rsidRDefault="003C0DE3" w:rsidP="008B76F0">
            <w:pPr>
              <w:pStyle w:val="NoSpacing"/>
              <w:rPr>
                <w:rFonts w:ascii="Palatino Linotype" w:hAnsi="Palatino Linotype"/>
                <w:sz w:val="16"/>
                <w:szCs w:val="18"/>
              </w:rPr>
            </w:pPr>
            <w:r>
              <w:rPr>
                <w:rFonts w:ascii="Palatino Linotype" w:hAnsi="Palatino Linotype"/>
                <w:sz w:val="16"/>
                <w:szCs w:val="18"/>
              </w:rPr>
              <w:t xml:space="preserve">% of </w:t>
            </w:r>
            <w:proofErr w:type="gramStart"/>
            <w:r>
              <w:rPr>
                <w:rFonts w:ascii="Palatino Linotype" w:hAnsi="Palatino Linotype"/>
                <w:sz w:val="16"/>
                <w:szCs w:val="18"/>
              </w:rPr>
              <w:t>families</w:t>
            </w:r>
            <w:proofErr w:type="gramEnd"/>
            <w:r>
              <w:rPr>
                <w:rFonts w:ascii="Palatino Linotype" w:hAnsi="Palatino Linotype"/>
                <w:sz w:val="16"/>
                <w:szCs w:val="18"/>
              </w:rPr>
              <w:t xml:space="preserve"> travel to ______. </w:t>
            </w:r>
          </w:p>
          <w:p w:rsidR="00246DD8" w:rsidRDefault="00246DD8" w:rsidP="008B76F0">
            <w:pPr>
              <w:pStyle w:val="NoSpacing"/>
              <w:rPr>
                <w:rFonts w:ascii="Palatino Linotype" w:hAnsi="Palatino Linotype"/>
                <w:sz w:val="16"/>
                <w:szCs w:val="18"/>
              </w:rPr>
            </w:pPr>
          </w:p>
          <w:p w:rsidR="00246DD8" w:rsidRDefault="00246DD8" w:rsidP="008B76F0">
            <w:pPr>
              <w:pStyle w:val="NoSpacing"/>
              <w:rPr>
                <w:rFonts w:ascii="Palatino Linotype" w:hAnsi="Palatino Linotype"/>
                <w:sz w:val="16"/>
                <w:szCs w:val="18"/>
              </w:rPr>
            </w:pPr>
          </w:p>
          <w:p w:rsidR="00246DD8" w:rsidRPr="003C0DE3" w:rsidRDefault="00D856BF" w:rsidP="00D856BF">
            <w:pPr>
              <w:pStyle w:val="NoSpacing"/>
              <w:rPr>
                <w:rFonts w:ascii="Palatino Linotype" w:hAnsi="Palatino Linotype"/>
                <w:sz w:val="16"/>
                <w:szCs w:val="18"/>
              </w:rPr>
            </w:pPr>
            <w:r>
              <w:rPr>
                <w:rFonts w:ascii="Palatino Linotype" w:hAnsi="Palatino Linotype"/>
                <w:sz w:val="16"/>
                <w:szCs w:val="18"/>
              </w:rPr>
              <w:t>Speekee u</w:t>
            </w:r>
            <w:bookmarkStart w:id="0" w:name="_GoBack"/>
            <w:bookmarkEnd w:id="0"/>
            <w:r w:rsidR="00246DD8">
              <w:rPr>
                <w:rFonts w:ascii="Palatino Linotype" w:hAnsi="Palatino Linotype"/>
                <w:sz w:val="16"/>
                <w:szCs w:val="18"/>
              </w:rPr>
              <w:t xml:space="preserve">nits have been chosen on most interesting and relevant topics for our children. </w:t>
            </w:r>
          </w:p>
        </w:tc>
        <w:tc>
          <w:tcPr>
            <w:tcW w:w="2088" w:type="dxa"/>
          </w:tcPr>
          <w:p w:rsidR="00DD6987" w:rsidRPr="00CF71CD" w:rsidRDefault="00DD6987" w:rsidP="00333052">
            <w:pPr>
              <w:pStyle w:val="NoSpacing"/>
              <w:rPr>
                <w:rFonts w:ascii="Palatino Linotype" w:hAnsi="Palatino Linotype"/>
                <w:color w:val="FFC000"/>
                <w:sz w:val="16"/>
                <w:szCs w:val="18"/>
              </w:rPr>
            </w:pPr>
          </w:p>
        </w:tc>
        <w:tc>
          <w:tcPr>
            <w:tcW w:w="2088" w:type="dxa"/>
          </w:tcPr>
          <w:p w:rsidR="00DD6987" w:rsidRPr="00CF71CD" w:rsidRDefault="00DD6987" w:rsidP="00CF71CD">
            <w:pPr>
              <w:spacing w:after="0" w:line="240" w:lineRule="auto"/>
              <w:rPr>
                <w:rFonts w:ascii="Palatino Linotype" w:hAnsi="Palatino Linotype"/>
                <w:color w:val="0070C0"/>
                <w:sz w:val="16"/>
                <w:szCs w:val="18"/>
              </w:rPr>
            </w:pPr>
          </w:p>
        </w:tc>
        <w:tc>
          <w:tcPr>
            <w:tcW w:w="2088" w:type="dxa"/>
          </w:tcPr>
          <w:p w:rsidR="00DD6987" w:rsidRPr="00CF71CD" w:rsidRDefault="00DD6987" w:rsidP="00CF71CD">
            <w:pPr>
              <w:spacing w:after="0" w:line="240" w:lineRule="auto"/>
              <w:rPr>
                <w:rFonts w:ascii="Palatino Linotype" w:hAnsi="Palatino Linotype"/>
                <w:b/>
                <w:color w:val="FFC000"/>
                <w:sz w:val="20"/>
                <w:szCs w:val="20"/>
                <w:u w:val="single"/>
              </w:rPr>
            </w:pPr>
            <w:r w:rsidRPr="00CF71CD">
              <w:rPr>
                <w:rFonts w:ascii="Palatino Linotype" w:hAnsi="Palatino Linotype"/>
                <w:b/>
                <w:color w:val="FFC000"/>
                <w:sz w:val="20"/>
                <w:szCs w:val="20"/>
                <w:u w:val="single"/>
              </w:rPr>
              <w:t>Autumn</w:t>
            </w:r>
            <w:r w:rsidR="00FD7B37">
              <w:rPr>
                <w:rFonts w:ascii="Palatino Linotype" w:hAnsi="Palatino Linotype"/>
                <w:b/>
                <w:color w:val="FFC000"/>
                <w:sz w:val="20"/>
                <w:szCs w:val="20"/>
                <w:u w:val="single"/>
              </w:rPr>
              <w:t xml:space="preserve"> (Year 3)</w:t>
            </w:r>
          </w:p>
          <w:p w:rsidR="00DD6987" w:rsidRPr="00FD7B37" w:rsidRDefault="00FD7B37" w:rsidP="00CF71CD">
            <w:pPr>
              <w:spacing w:after="0" w:line="240" w:lineRule="auto"/>
              <w:rPr>
                <w:rFonts w:ascii="Palatino Linotype" w:hAnsi="Palatino Linotype"/>
                <w:color w:val="FFC000"/>
                <w:sz w:val="16"/>
                <w:u w:val="single"/>
              </w:rPr>
            </w:pPr>
            <w:r w:rsidRPr="00FD7B37">
              <w:rPr>
                <w:rFonts w:ascii="Palatino Linotype" w:hAnsi="Palatino Linotype"/>
                <w:b/>
                <w:color w:val="FFC000"/>
                <w:sz w:val="16"/>
                <w:u w:val="single"/>
              </w:rPr>
              <w:t xml:space="preserve">Level 1 </w:t>
            </w:r>
            <w:r>
              <w:rPr>
                <w:rFonts w:ascii="Palatino Linotype" w:hAnsi="Palatino Linotype"/>
                <w:b/>
                <w:color w:val="FFC000"/>
                <w:sz w:val="16"/>
                <w:u w:val="single"/>
              </w:rPr>
              <w:t>–</w:t>
            </w:r>
            <w:r w:rsidRPr="00FD7B37">
              <w:rPr>
                <w:rFonts w:ascii="Palatino Linotype" w:hAnsi="Palatino Linotype"/>
                <w:b/>
                <w:color w:val="FFC000"/>
                <w:sz w:val="16"/>
                <w:u w:val="single"/>
              </w:rPr>
              <w:t xml:space="preserve"> </w:t>
            </w:r>
            <w:r>
              <w:rPr>
                <w:rFonts w:ascii="Palatino Linotype" w:hAnsi="Palatino Linotype"/>
                <w:b/>
                <w:color w:val="FFC000"/>
                <w:sz w:val="16"/>
                <w:u w:val="single"/>
              </w:rPr>
              <w:t>‘</w:t>
            </w:r>
            <w:r w:rsidRPr="00FD7B37">
              <w:rPr>
                <w:rFonts w:ascii="Palatino Linotype" w:hAnsi="Palatino Linotype"/>
                <w:b/>
                <w:color w:val="FFC000"/>
                <w:sz w:val="16"/>
                <w:u w:val="single"/>
              </w:rPr>
              <w:t>Introductions</w:t>
            </w:r>
            <w:r>
              <w:rPr>
                <w:rFonts w:ascii="Palatino Linotype" w:hAnsi="Palatino Linotype"/>
                <w:b/>
                <w:color w:val="FFC000"/>
                <w:sz w:val="16"/>
                <w:u w:val="single"/>
              </w:rPr>
              <w:t>’</w:t>
            </w:r>
          </w:p>
          <w:p w:rsidR="00DD6987" w:rsidRDefault="00FD7B37" w:rsidP="00CF71CD">
            <w:pPr>
              <w:spacing w:after="0" w:line="240" w:lineRule="auto"/>
              <w:rPr>
                <w:rFonts w:ascii="Palatino Linotype" w:hAnsi="Palatino Linotype"/>
                <w:color w:val="FFC000"/>
                <w:sz w:val="16"/>
              </w:rPr>
            </w:pPr>
            <w:r>
              <w:rPr>
                <w:rFonts w:ascii="Palatino Linotype" w:hAnsi="Palatino Linotype"/>
                <w:color w:val="FFC000"/>
                <w:sz w:val="16"/>
              </w:rPr>
              <w:t>To be able to hear, understand, say and read the vocab</w:t>
            </w:r>
            <w:r w:rsidR="001D5D35">
              <w:rPr>
                <w:rFonts w:ascii="Palatino Linotype" w:hAnsi="Palatino Linotype"/>
                <w:color w:val="FFC000"/>
                <w:sz w:val="16"/>
              </w:rPr>
              <w:t xml:space="preserve">ulary for introducing yourself </w:t>
            </w:r>
            <w:r>
              <w:rPr>
                <w:rFonts w:ascii="Palatino Linotype" w:hAnsi="Palatino Linotype"/>
                <w:color w:val="FFC000"/>
                <w:sz w:val="16"/>
              </w:rPr>
              <w:t>and finding out other people’</w:t>
            </w:r>
            <w:r w:rsidR="001D5D35">
              <w:rPr>
                <w:rFonts w:ascii="Palatino Linotype" w:hAnsi="Palatino Linotype"/>
                <w:color w:val="FFC000"/>
                <w:sz w:val="16"/>
              </w:rPr>
              <w:t xml:space="preserve">s names and ages. </w:t>
            </w:r>
          </w:p>
          <w:p w:rsidR="00FD7B37" w:rsidRPr="00CF71CD" w:rsidRDefault="00FD7B37" w:rsidP="00CF71CD">
            <w:pPr>
              <w:spacing w:after="0" w:line="240" w:lineRule="auto"/>
              <w:rPr>
                <w:rFonts w:ascii="Palatino Linotype" w:hAnsi="Palatino Linotype"/>
                <w:color w:val="FFC000"/>
                <w:sz w:val="16"/>
              </w:rPr>
            </w:pPr>
          </w:p>
          <w:p w:rsidR="00DD6987" w:rsidRPr="00CF71CD" w:rsidRDefault="00DD6987" w:rsidP="00CF71CD">
            <w:pPr>
              <w:spacing w:after="0" w:line="240" w:lineRule="auto"/>
              <w:rPr>
                <w:rFonts w:ascii="Palatino Linotype" w:hAnsi="Palatino Linotype"/>
                <w:b/>
                <w:color w:val="FFC000"/>
                <w:sz w:val="20"/>
                <w:szCs w:val="20"/>
                <w:u w:val="single"/>
              </w:rPr>
            </w:pPr>
            <w:r w:rsidRPr="00CF71CD">
              <w:rPr>
                <w:rFonts w:ascii="Palatino Linotype" w:hAnsi="Palatino Linotype"/>
                <w:b/>
                <w:color w:val="FFC000"/>
                <w:sz w:val="20"/>
                <w:szCs w:val="20"/>
                <w:u w:val="single"/>
              </w:rPr>
              <w:t>Spring</w:t>
            </w:r>
          </w:p>
          <w:p w:rsidR="00FD7B37" w:rsidRPr="00224A6F" w:rsidRDefault="00FD7B37" w:rsidP="00CF71CD">
            <w:pPr>
              <w:spacing w:after="0" w:line="240" w:lineRule="auto"/>
              <w:rPr>
                <w:rFonts w:ascii="Palatino Linotype" w:hAnsi="Palatino Linotype"/>
                <w:color w:val="FFC000"/>
                <w:sz w:val="16"/>
              </w:rPr>
            </w:pPr>
            <w:r w:rsidRPr="00224A6F">
              <w:rPr>
                <w:rFonts w:ascii="Palatino Linotype" w:hAnsi="Palatino Linotype"/>
                <w:color w:val="FFC000"/>
                <w:sz w:val="16"/>
              </w:rPr>
              <w:t>Continue ‘Introductions’</w:t>
            </w:r>
          </w:p>
          <w:p w:rsidR="00FD7B37" w:rsidRPr="00224A6F" w:rsidRDefault="00FD7B37" w:rsidP="00CF71CD">
            <w:pPr>
              <w:spacing w:after="0" w:line="240" w:lineRule="auto"/>
              <w:rPr>
                <w:rFonts w:ascii="Palatino Linotype" w:hAnsi="Palatino Linotype"/>
                <w:color w:val="FFC000"/>
                <w:sz w:val="16"/>
              </w:rPr>
            </w:pPr>
            <w:r w:rsidRPr="00224A6F">
              <w:rPr>
                <w:rFonts w:ascii="Palatino Linotype" w:hAnsi="Palatino Linotype"/>
                <w:color w:val="FFC000"/>
                <w:sz w:val="16"/>
              </w:rPr>
              <w:t>and begin:</w:t>
            </w:r>
          </w:p>
          <w:p w:rsidR="00FD7B37" w:rsidRPr="00224A6F" w:rsidRDefault="00FD7B37" w:rsidP="00CF71CD">
            <w:pPr>
              <w:spacing w:after="0" w:line="240" w:lineRule="auto"/>
              <w:rPr>
                <w:rFonts w:ascii="Palatino Linotype" w:hAnsi="Palatino Linotype"/>
                <w:b/>
                <w:color w:val="FFC000"/>
                <w:sz w:val="16"/>
                <w:u w:val="single"/>
              </w:rPr>
            </w:pPr>
            <w:r w:rsidRPr="00224A6F">
              <w:rPr>
                <w:rFonts w:ascii="Palatino Linotype" w:hAnsi="Palatino Linotype"/>
                <w:b/>
                <w:color w:val="FFC000"/>
                <w:sz w:val="16"/>
                <w:u w:val="single"/>
              </w:rPr>
              <w:t>Level 2 – ‘Friends’</w:t>
            </w:r>
          </w:p>
          <w:p w:rsidR="00DD6987" w:rsidRPr="00CF71CD" w:rsidRDefault="001D5D35" w:rsidP="00CF71CD">
            <w:pPr>
              <w:spacing w:after="0" w:line="240" w:lineRule="auto"/>
              <w:rPr>
                <w:rFonts w:ascii="Palatino Linotype" w:hAnsi="Palatino Linotype"/>
                <w:color w:val="FFC000"/>
                <w:sz w:val="16"/>
              </w:rPr>
            </w:pPr>
            <w:r>
              <w:rPr>
                <w:rFonts w:ascii="Palatino Linotype" w:hAnsi="Palatino Linotype"/>
                <w:color w:val="FFC000"/>
                <w:sz w:val="16"/>
              </w:rPr>
              <w:t>To be able to hear, understand, say and read the vocab</w:t>
            </w:r>
            <w:r>
              <w:rPr>
                <w:rFonts w:ascii="Palatino Linotype" w:hAnsi="Palatino Linotype"/>
                <w:color w:val="FFC000"/>
                <w:sz w:val="16"/>
              </w:rPr>
              <w:t xml:space="preserve">ulary for arranging to meet and converse with others. </w:t>
            </w:r>
          </w:p>
          <w:p w:rsidR="001D5D35" w:rsidRDefault="001D5D35" w:rsidP="00CF71CD">
            <w:pPr>
              <w:spacing w:after="0" w:line="240" w:lineRule="auto"/>
              <w:rPr>
                <w:rFonts w:ascii="Palatino Linotype" w:hAnsi="Palatino Linotype"/>
                <w:b/>
                <w:color w:val="FFC000"/>
                <w:sz w:val="20"/>
                <w:szCs w:val="20"/>
                <w:u w:val="single"/>
              </w:rPr>
            </w:pPr>
          </w:p>
          <w:p w:rsidR="00DD6987" w:rsidRPr="00CF71CD" w:rsidRDefault="00DD6987" w:rsidP="00CF71CD">
            <w:pPr>
              <w:spacing w:after="0" w:line="240" w:lineRule="auto"/>
              <w:rPr>
                <w:rFonts w:ascii="Palatino Linotype" w:hAnsi="Palatino Linotype"/>
                <w:b/>
                <w:color w:val="FFC000"/>
                <w:sz w:val="20"/>
                <w:szCs w:val="20"/>
                <w:u w:val="single"/>
              </w:rPr>
            </w:pPr>
            <w:r w:rsidRPr="00CF71CD">
              <w:rPr>
                <w:rFonts w:ascii="Palatino Linotype" w:hAnsi="Palatino Linotype"/>
                <w:b/>
                <w:color w:val="FFC000"/>
                <w:sz w:val="20"/>
                <w:szCs w:val="20"/>
                <w:u w:val="single"/>
              </w:rPr>
              <w:t xml:space="preserve">Summer </w:t>
            </w:r>
          </w:p>
          <w:p w:rsidR="00DD6987" w:rsidRPr="00CF71CD" w:rsidRDefault="00FD7B37" w:rsidP="00CF71CD">
            <w:pPr>
              <w:spacing w:after="0" w:line="240" w:lineRule="auto"/>
              <w:rPr>
                <w:rFonts w:ascii="Palatino Linotype" w:hAnsi="Palatino Linotype"/>
                <w:color w:val="FFC000"/>
                <w:sz w:val="16"/>
              </w:rPr>
            </w:pPr>
            <w:r>
              <w:rPr>
                <w:rFonts w:ascii="Palatino Linotype" w:hAnsi="Palatino Linotype"/>
                <w:b/>
                <w:color w:val="FFC000"/>
                <w:sz w:val="16"/>
              </w:rPr>
              <w:t xml:space="preserve">Continue ‘Friends’. </w:t>
            </w:r>
          </w:p>
          <w:p w:rsidR="00DD6987" w:rsidRPr="00CF71CD" w:rsidRDefault="00DD6987" w:rsidP="00CF71CD">
            <w:pPr>
              <w:spacing w:after="0" w:line="240" w:lineRule="auto"/>
              <w:rPr>
                <w:rFonts w:ascii="Palatino Linotype" w:hAnsi="Palatino Linotype"/>
                <w:color w:val="FFC000"/>
                <w:sz w:val="16"/>
              </w:rPr>
            </w:pPr>
          </w:p>
        </w:tc>
        <w:tc>
          <w:tcPr>
            <w:tcW w:w="2088" w:type="dxa"/>
          </w:tcPr>
          <w:p w:rsidR="00DD6987" w:rsidRPr="00CF71CD" w:rsidRDefault="00DD6987" w:rsidP="00CF71CD">
            <w:pPr>
              <w:spacing w:after="0" w:line="240" w:lineRule="auto"/>
              <w:rPr>
                <w:rFonts w:ascii="Palatino Linotype" w:hAnsi="Palatino Linotype"/>
                <w:b/>
                <w:color w:val="4F81BD"/>
                <w:sz w:val="20"/>
                <w:szCs w:val="20"/>
                <w:u w:val="single"/>
              </w:rPr>
            </w:pPr>
            <w:r w:rsidRPr="00CF71CD">
              <w:rPr>
                <w:rFonts w:ascii="Palatino Linotype" w:hAnsi="Palatino Linotype"/>
                <w:b/>
                <w:color w:val="4F81BD"/>
                <w:sz w:val="20"/>
                <w:szCs w:val="20"/>
                <w:u w:val="single"/>
              </w:rPr>
              <w:t>Autumn</w:t>
            </w:r>
            <w:r w:rsidR="001D5D35">
              <w:rPr>
                <w:rFonts w:ascii="Palatino Linotype" w:hAnsi="Palatino Linotype"/>
                <w:b/>
                <w:color w:val="4F81BD"/>
                <w:sz w:val="20"/>
                <w:szCs w:val="20"/>
                <w:u w:val="single"/>
              </w:rPr>
              <w:t xml:space="preserve"> (Year 4)</w:t>
            </w:r>
          </w:p>
          <w:p w:rsidR="00DD6987" w:rsidRPr="001D5D35" w:rsidRDefault="001D5D35" w:rsidP="00CF71CD">
            <w:pPr>
              <w:spacing w:after="0" w:line="240" w:lineRule="auto"/>
              <w:rPr>
                <w:rFonts w:ascii="Palatino Linotype" w:hAnsi="Palatino Linotype"/>
                <w:b/>
                <w:color w:val="4F81BD"/>
                <w:sz w:val="16"/>
                <w:u w:val="single"/>
              </w:rPr>
            </w:pPr>
            <w:r w:rsidRPr="001D5D35">
              <w:rPr>
                <w:rFonts w:ascii="Palatino Linotype" w:hAnsi="Palatino Linotype"/>
                <w:b/>
                <w:color w:val="4F81BD"/>
                <w:sz w:val="16"/>
                <w:u w:val="single"/>
              </w:rPr>
              <w:t xml:space="preserve">Level 4 - </w:t>
            </w:r>
            <w:r w:rsidR="00DD6987" w:rsidRPr="001D5D35">
              <w:rPr>
                <w:rFonts w:ascii="Palatino Linotype" w:hAnsi="Palatino Linotype"/>
                <w:b/>
                <w:color w:val="4F81BD"/>
                <w:sz w:val="16"/>
                <w:u w:val="single"/>
              </w:rPr>
              <w:t>Family</w:t>
            </w:r>
          </w:p>
          <w:p w:rsidR="001D5D35" w:rsidRPr="00246DD8" w:rsidRDefault="00DD6987" w:rsidP="00CF71CD">
            <w:pPr>
              <w:spacing w:after="0" w:line="240" w:lineRule="auto"/>
              <w:rPr>
                <w:rFonts w:ascii="Palatino Linotype" w:hAnsi="Palatino Linotype"/>
                <w:color w:val="4F81BD"/>
                <w:sz w:val="16"/>
              </w:rPr>
            </w:pPr>
            <w:r w:rsidRPr="00246DD8">
              <w:rPr>
                <w:rFonts w:ascii="Palatino Linotype" w:hAnsi="Palatino Linotype"/>
                <w:color w:val="4F81BD"/>
                <w:sz w:val="16"/>
              </w:rPr>
              <w:t>To be able to hear and understand, say and read the vocabulary for famil</w:t>
            </w:r>
            <w:r w:rsidR="001D5D35" w:rsidRPr="00246DD8">
              <w:rPr>
                <w:rFonts w:ascii="Palatino Linotype" w:hAnsi="Palatino Linotype"/>
                <w:color w:val="4F81BD"/>
                <w:sz w:val="16"/>
              </w:rPr>
              <w:t xml:space="preserve">y Vocabulary includes family members, out and about home city. </w:t>
            </w:r>
          </w:p>
          <w:p w:rsidR="001D5D35" w:rsidRPr="00246DD8" w:rsidRDefault="001D5D35" w:rsidP="00CF71CD">
            <w:pPr>
              <w:spacing w:after="0" w:line="240" w:lineRule="auto"/>
              <w:rPr>
                <w:rFonts w:ascii="Palatino Linotype" w:hAnsi="Palatino Linotype"/>
                <w:color w:val="4F81BD"/>
                <w:sz w:val="16"/>
              </w:rPr>
            </w:pPr>
          </w:p>
          <w:p w:rsidR="00DD6987" w:rsidRPr="00246DD8" w:rsidRDefault="00DD6987" w:rsidP="00CF71CD">
            <w:pPr>
              <w:spacing w:after="0" w:line="240" w:lineRule="auto"/>
              <w:rPr>
                <w:rFonts w:ascii="Palatino Linotype" w:hAnsi="Palatino Linotype"/>
                <w:color w:val="4F81BD"/>
                <w:sz w:val="16"/>
              </w:rPr>
            </w:pPr>
            <w:r w:rsidRPr="00246DD8">
              <w:rPr>
                <w:rFonts w:ascii="Palatino Linotype" w:hAnsi="Palatino Linotype"/>
                <w:color w:val="4F81BD"/>
                <w:sz w:val="16"/>
              </w:rPr>
              <w:t>To be able to translate who other people have in their family.</w:t>
            </w:r>
          </w:p>
          <w:p w:rsidR="00DD6987" w:rsidRPr="00246DD8" w:rsidRDefault="00DD6987" w:rsidP="00CF71CD">
            <w:pPr>
              <w:spacing w:after="0" w:line="240" w:lineRule="auto"/>
              <w:rPr>
                <w:rFonts w:ascii="Palatino Linotype" w:hAnsi="Palatino Linotype"/>
                <w:color w:val="4F81BD"/>
                <w:sz w:val="16"/>
              </w:rPr>
            </w:pPr>
            <w:r w:rsidRPr="00246DD8">
              <w:rPr>
                <w:rFonts w:ascii="Palatino Linotype" w:hAnsi="Palatino Linotype"/>
                <w:color w:val="4F81BD"/>
                <w:sz w:val="16"/>
              </w:rPr>
              <w:t>To understand the question: ‘Do you have brothers or sisters?’</w:t>
            </w:r>
          </w:p>
          <w:p w:rsidR="00DD6987" w:rsidRPr="00246DD8" w:rsidRDefault="00DD6987" w:rsidP="00CF71CD">
            <w:pPr>
              <w:spacing w:after="0" w:line="240" w:lineRule="auto"/>
              <w:rPr>
                <w:rFonts w:ascii="Palatino Linotype" w:hAnsi="Palatino Linotype"/>
                <w:color w:val="4F81BD"/>
                <w:sz w:val="16"/>
              </w:rPr>
            </w:pPr>
            <w:r w:rsidRPr="00246DD8">
              <w:rPr>
                <w:rFonts w:ascii="Palatino Linotype" w:hAnsi="Palatino Linotype"/>
                <w:color w:val="4F81BD"/>
                <w:sz w:val="16"/>
              </w:rPr>
              <w:t>To use the phrase ‘I have…’</w:t>
            </w:r>
          </w:p>
          <w:p w:rsidR="00DD6987" w:rsidRPr="00CF71CD" w:rsidRDefault="00DD6987" w:rsidP="00CF71CD">
            <w:pPr>
              <w:spacing w:after="0" w:line="240" w:lineRule="auto"/>
              <w:rPr>
                <w:rFonts w:ascii="Palatino Linotype" w:hAnsi="Palatino Linotype"/>
                <w:b/>
                <w:color w:val="4F81BD"/>
                <w:sz w:val="16"/>
              </w:rPr>
            </w:pPr>
          </w:p>
          <w:p w:rsidR="00DD6987" w:rsidRPr="00CF71CD" w:rsidRDefault="00DD6987" w:rsidP="00CF71CD">
            <w:pPr>
              <w:spacing w:after="0" w:line="240" w:lineRule="auto"/>
              <w:rPr>
                <w:rFonts w:ascii="Palatino Linotype" w:hAnsi="Palatino Linotype"/>
                <w:b/>
                <w:color w:val="4F81BD"/>
                <w:sz w:val="20"/>
                <w:szCs w:val="20"/>
                <w:u w:val="single"/>
              </w:rPr>
            </w:pPr>
            <w:r w:rsidRPr="00CF71CD">
              <w:rPr>
                <w:rFonts w:ascii="Palatino Linotype" w:hAnsi="Palatino Linotype"/>
                <w:b/>
                <w:color w:val="4F81BD"/>
                <w:sz w:val="20"/>
                <w:szCs w:val="20"/>
                <w:u w:val="single"/>
              </w:rPr>
              <w:t>Spring</w:t>
            </w:r>
          </w:p>
          <w:p w:rsidR="00DD6987" w:rsidRDefault="001D5D35" w:rsidP="00CF71CD">
            <w:pPr>
              <w:spacing w:after="0" w:line="240" w:lineRule="auto"/>
              <w:rPr>
                <w:rFonts w:ascii="Palatino Linotype" w:hAnsi="Palatino Linotype"/>
                <w:b/>
                <w:color w:val="4F81BD"/>
                <w:sz w:val="16"/>
              </w:rPr>
            </w:pPr>
            <w:r>
              <w:rPr>
                <w:rFonts w:ascii="Palatino Linotype" w:hAnsi="Palatino Linotype"/>
                <w:b/>
                <w:color w:val="4F81BD"/>
                <w:sz w:val="16"/>
              </w:rPr>
              <w:t xml:space="preserve">Continue ‘Family’ and begin: </w:t>
            </w:r>
          </w:p>
          <w:p w:rsidR="001D5D35" w:rsidRDefault="001D5D35" w:rsidP="00CF71CD">
            <w:pPr>
              <w:spacing w:after="0" w:line="240" w:lineRule="auto"/>
              <w:rPr>
                <w:rFonts w:ascii="Palatino Linotype" w:hAnsi="Palatino Linotype"/>
                <w:b/>
                <w:color w:val="4F81BD"/>
                <w:sz w:val="16"/>
                <w:u w:val="single"/>
              </w:rPr>
            </w:pPr>
            <w:r w:rsidRPr="001D5D35">
              <w:rPr>
                <w:rFonts w:ascii="Palatino Linotype" w:hAnsi="Palatino Linotype"/>
                <w:b/>
                <w:color w:val="4F81BD"/>
                <w:sz w:val="16"/>
                <w:u w:val="single"/>
              </w:rPr>
              <w:t>Level 6 – ‘School Day’</w:t>
            </w:r>
          </w:p>
          <w:p w:rsidR="00DD6987" w:rsidRPr="00CF71CD" w:rsidRDefault="001D5D35" w:rsidP="00CF71CD">
            <w:pPr>
              <w:spacing w:after="0" w:line="240" w:lineRule="auto"/>
              <w:rPr>
                <w:rFonts w:ascii="Palatino Linotype" w:hAnsi="Palatino Linotype"/>
                <w:b/>
                <w:color w:val="4F81BD"/>
                <w:sz w:val="16"/>
              </w:rPr>
            </w:pPr>
            <w:r w:rsidRPr="00CF71CD">
              <w:rPr>
                <w:rFonts w:ascii="Palatino Linotype" w:hAnsi="Palatino Linotype"/>
                <w:b/>
                <w:color w:val="4F81BD"/>
                <w:sz w:val="16"/>
              </w:rPr>
              <w:t xml:space="preserve">To be able to hear and understand, say and read the vocabulary for </w:t>
            </w:r>
            <w:r>
              <w:rPr>
                <w:rFonts w:ascii="Palatino Linotype" w:hAnsi="Palatino Linotype"/>
                <w:b/>
                <w:color w:val="4F81BD"/>
                <w:sz w:val="16"/>
              </w:rPr>
              <w:t xml:space="preserve">getting ready for school. Vocabulary includes rooms in the house, clock times and birthdays. </w:t>
            </w:r>
          </w:p>
          <w:p w:rsidR="001D5D35" w:rsidRDefault="001D5D35" w:rsidP="00CF71CD">
            <w:pPr>
              <w:spacing w:after="0" w:line="240" w:lineRule="auto"/>
              <w:rPr>
                <w:rFonts w:ascii="Palatino Linotype" w:hAnsi="Palatino Linotype"/>
                <w:b/>
                <w:color w:val="4F81BD"/>
                <w:sz w:val="20"/>
                <w:szCs w:val="20"/>
                <w:u w:val="single"/>
              </w:rPr>
            </w:pPr>
          </w:p>
          <w:p w:rsidR="00DD6987" w:rsidRPr="00CF71CD" w:rsidRDefault="00DD6987" w:rsidP="00CF71CD">
            <w:pPr>
              <w:spacing w:after="0" w:line="240" w:lineRule="auto"/>
              <w:rPr>
                <w:rFonts w:ascii="Palatino Linotype" w:hAnsi="Palatino Linotype"/>
                <w:b/>
                <w:color w:val="4F81BD"/>
                <w:sz w:val="20"/>
                <w:szCs w:val="20"/>
                <w:u w:val="single"/>
              </w:rPr>
            </w:pPr>
            <w:r w:rsidRPr="00CF71CD">
              <w:rPr>
                <w:rFonts w:ascii="Palatino Linotype" w:hAnsi="Palatino Linotype"/>
                <w:b/>
                <w:color w:val="4F81BD"/>
                <w:sz w:val="20"/>
                <w:szCs w:val="20"/>
                <w:u w:val="single"/>
              </w:rPr>
              <w:t xml:space="preserve">Summer </w:t>
            </w:r>
          </w:p>
          <w:p w:rsidR="00DD6987" w:rsidRPr="00CF71CD" w:rsidRDefault="001D5D35" w:rsidP="00CF71CD">
            <w:pPr>
              <w:spacing w:after="0" w:line="240" w:lineRule="auto"/>
              <w:rPr>
                <w:rFonts w:ascii="Palatino Linotype" w:hAnsi="Palatino Linotype"/>
                <w:sz w:val="16"/>
              </w:rPr>
            </w:pPr>
            <w:r>
              <w:rPr>
                <w:rFonts w:ascii="Palatino Linotype" w:hAnsi="Palatino Linotype"/>
                <w:b/>
                <w:color w:val="4F81BD"/>
                <w:sz w:val="16"/>
              </w:rPr>
              <w:t>Continue</w:t>
            </w:r>
            <w:r>
              <w:rPr>
                <w:rFonts w:ascii="Palatino Linotype" w:hAnsi="Palatino Linotype"/>
                <w:b/>
                <w:color w:val="4F81BD"/>
                <w:sz w:val="16"/>
              </w:rPr>
              <w:t xml:space="preserve"> ‘School Day’. </w:t>
            </w:r>
          </w:p>
        </w:tc>
        <w:tc>
          <w:tcPr>
            <w:tcW w:w="2088" w:type="dxa"/>
          </w:tcPr>
          <w:p w:rsidR="00DD6987" w:rsidRDefault="00DD6987" w:rsidP="00927779">
            <w:pPr>
              <w:pStyle w:val="NoSpacing"/>
              <w:rPr>
                <w:rFonts w:ascii="Palatino Linotype" w:hAnsi="Palatino Linotype"/>
                <w:b/>
                <w:color w:val="FFC000"/>
                <w:sz w:val="20"/>
                <w:szCs w:val="20"/>
                <w:u w:val="single"/>
              </w:rPr>
            </w:pPr>
            <w:r w:rsidRPr="00CF71CD">
              <w:rPr>
                <w:rFonts w:ascii="Palatino Linotype" w:hAnsi="Palatino Linotype"/>
                <w:b/>
                <w:color w:val="FFC000"/>
                <w:sz w:val="20"/>
                <w:szCs w:val="20"/>
                <w:u w:val="single"/>
              </w:rPr>
              <w:t xml:space="preserve">Autumn </w:t>
            </w:r>
            <w:r w:rsidR="001D5D35">
              <w:rPr>
                <w:rFonts w:ascii="Palatino Linotype" w:hAnsi="Palatino Linotype"/>
                <w:b/>
                <w:color w:val="FFC000"/>
                <w:sz w:val="20"/>
                <w:szCs w:val="20"/>
                <w:u w:val="single"/>
              </w:rPr>
              <w:t>(Year 5)</w:t>
            </w:r>
          </w:p>
          <w:p w:rsidR="00246DD8" w:rsidRPr="00246DD8" w:rsidRDefault="00246DD8" w:rsidP="00246DD8">
            <w:pPr>
              <w:spacing w:after="0" w:line="240" w:lineRule="auto"/>
              <w:rPr>
                <w:rFonts w:ascii="Palatino Linotype" w:hAnsi="Palatino Linotype"/>
                <w:color w:val="FFC000"/>
                <w:sz w:val="16"/>
                <w:u w:val="single"/>
              </w:rPr>
            </w:pPr>
            <w:r>
              <w:rPr>
                <w:rFonts w:ascii="Palatino Linotype" w:hAnsi="Palatino Linotype"/>
                <w:b/>
                <w:color w:val="FFC000"/>
                <w:sz w:val="16"/>
                <w:u w:val="single"/>
              </w:rPr>
              <w:t>Level 7</w:t>
            </w:r>
            <w:r w:rsidRPr="00FD7B37">
              <w:rPr>
                <w:rFonts w:ascii="Palatino Linotype" w:hAnsi="Palatino Linotype"/>
                <w:b/>
                <w:color w:val="FFC000"/>
                <w:sz w:val="16"/>
                <w:u w:val="single"/>
              </w:rPr>
              <w:t xml:space="preserve"> </w:t>
            </w:r>
            <w:r>
              <w:rPr>
                <w:rFonts w:ascii="Palatino Linotype" w:hAnsi="Palatino Linotype"/>
                <w:b/>
                <w:color w:val="FFC000"/>
                <w:sz w:val="16"/>
                <w:u w:val="single"/>
              </w:rPr>
              <w:t>–</w:t>
            </w:r>
            <w:r w:rsidRPr="00FD7B37">
              <w:rPr>
                <w:rFonts w:ascii="Palatino Linotype" w:hAnsi="Palatino Linotype"/>
                <w:b/>
                <w:color w:val="FFC000"/>
                <w:sz w:val="16"/>
                <w:u w:val="single"/>
              </w:rPr>
              <w:t xml:space="preserve"> </w:t>
            </w:r>
            <w:r>
              <w:rPr>
                <w:rFonts w:ascii="Palatino Linotype" w:hAnsi="Palatino Linotype"/>
                <w:b/>
                <w:color w:val="FFC000"/>
                <w:sz w:val="16"/>
                <w:u w:val="single"/>
              </w:rPr>
              <w:t>‘</w:t>
            </w:r>
            <w:r>
              <w:rPr>
                <w:rFonts w:ascii="Palatino Linotype" w:hAnsi="Palatino Linotype"/>
                <w:b/>
                <w:color w:val="FFC000"/>
                <w:sz w:val="16"/>
                <w:u w:val="single"/>
              </w:rPr>
              <w:t>Day Out</w:t>
            </w:r>
            <w:r>
              <w:rPr>
                <w:rFonts w:ascii="Palatino Linotype" w:hAnsi="Palatino Linotype"/>
                <w:b/>
                <w:color w:val="FFC000"/>
                <w:sz w:val="16"/>
                <w:u w:val="single"/>
              </w:rPr>
              <w:t>’</w:t>
            </w:r>
          </w:p>
          <w:p w:rsidR="0069566A" w:rsidRPr="00CF71CD" w:rsidRDefault="00246DD8" w:rsidP="00927779">
            <w:pPr>
              <w:pStyle w:val="NoSpacing"/>
              <w:rPr>
                <w:rFonts w:ascii="Palatino Linotype" w:hAnsi="Palatino Linotype"/>
                <w:b/>
                <w:color w:val="FFC000"/>
                <w:sz w:val="20"/>
                <w:szCs w:val="20"/>
                <w:u w:val="single"/>
              </w:rPr>
            </w:pPr>
            <w:r>
              <w:rPr>
                <w:rFonts w:ascii="Palatino Linotype" w:hAnsi="Palatino Linotype"/>
                <w:color w:val="FFC000"/>
                <w:sz w:val="16"/>
              </w:rPr>
              <w:t>To be able to hear, understand, say and read the vocabulary</w:t>
            </w:r>
            <w:r>
              <w:rPr>
                <w:rFonts w:ascii="Palatino Linotype" w:hAnsi="Palatino Linotype"/>
                <w:color w:val="FFC000"/>
                <w:sz w:val="16"/>
              </w:rPr>
              <w:t xml:space="preserve"> associated with a day out. Vocabulary includes; modes of transport, numbers, colours, sizes and directions</w:t>
            </w:r>
          </w:p>
          <w:p w:rsidR="00224A6F" w:rsidRDefault="00224A6F" w:rsidP="00927779">
            <w:pPr>
              <w:pStyle w:val="NoSpacing"/>
              <w:rPr>
                <w:rFonts w:ascii="Palatino Linotype" w:hAnsi="Palatino Linotype"/>
                <w:b/>
                <w:color w:val="FFC000"/>
                <w:sz w:val="20"/>
                <w:szCs w:val="20"/>
                <w:u w:val="single"/>
              </w:rPr>
            </w:pPr>
          </w:p>
          <w:p w:rsidR="00DD6987" w:rsidRPr="00CF71CD" w:rsidRDefault="00DD6987" w:rsidP="00927779">
            <w:pPr>
              <w:pStyle w:val="NoSpacing"/>
              <w:rPr>
                <w:rFonts w:ascii="Palatino Linotype" w:hAnsi="Palatino Linotype"/>
                <w:b/>
                <w:color w:val="FFC000"/>
                <w:sz w:val="20"/>
                <w:szCs w:val="20"/>
                <w:u w:val="single"/>
              </w:rPr>
            </w:pPr>
            <w:r w:rsidRPr="00CF71CD">
              <w:rPr>
                <w:rFonts w:ascii="Palatino Linotype" w:hAnsi="Palatino Linotype"/>
                <w:b/>
                <w:color w:val="FFC000"/>
                <w:sz w:val="20"/>
                <w:szCs w:val="20"/>
                <w:u w:val="single"/>
              </w:rPr>
              <w:t>Spring</w:t>
            </w:r>
          </w:p>
          <w:p w:rsidR="00224A6F" w:rsidRPr="00224A6F" w:rsidRDefault="00224A6F" w:rsidP="00224A6F">
            <w:pPr>
              <w:spacing w:after="0" w:line="240" w:lineRule="auto"/>
              <w:rPr>
                <w:rFonts w:ascii="Palatino Linotype" w:hAnsi="Palatino Linotype"/>
                <w:color w:val="FFC000"/>
                <w:sz w:val="16"/>
              </w:rPr>
            </w:pPr>
            <w:r w:rsidRPr="00224A6F">
              <w:rPr>
                <w:rFonts w:ascii="Palatino Linotype" w:hAnsi="Palatino Linotype"/>
                <w:color w:val="FFC000"/>
                <w:sz w:val="16"/>
              </w:rPr>
              <w:t xml:space="preserve">Continue </w:t>
            </w:r>
            <w:r w:rsidR="0069566A">
              <w:rPr>
                <w:rFonts w:ascii="Palatino Linotype" w:hAnsi="Palatino Linotype"/>
                <w:color w:val="FFC000"/>
                <w:sz w:val="16"/>
              </w:rPr>
              <w:t xml:space="preserve">‘Day Out’ </w:t>
            </w:r>
          </w:p>
          <w:p w:rsidR="00224A6F" w:rsidRPr="00224A6F" w:rsidRDefault="00224A6F" w:rsidP="00224A6F">
            <w:pPr>
              <w:spacing w:after="0" w:line="240" w:lineRule="auto"/>
              <w:rPr>
                <w:rFonts w:ascii="Palatino Linotype" w:hAnsi="Palatino Linotype"/>
                <w:color w:val="FFC000"/>
                <w:sz w:val="16"/>
              </w:rPr>
            </w:pPr>
            <w:r w:rsidRPr="00224A6F">
              <w:rPr>
                <w:rFonts w:ascii="Palatino Linotype" w:hAnsi="Palatino Linotype"/>
                <w:color w:val="FFC000"/>
                <w:sz w:val="16"/>
              </w:rPr>
              <w:t>and begin:</w:t>
            </w:r>
          </w:p>
          <w:p w:rsidR="0069566A" w:rsidRPr="00224A6F" w:rsidRDefault="0069566A" w:rsidP="0069566A">
            <w:pPr>
              <w:pStyle w:val="NoSpacing"/>
              <w:rPr>
                <w:rFonts w:ascii="Palatino Linotype" w:hAnsi="Palatino Linotype"/>
                <w:b/>
                <w:color w:val="FFC000"/>
                <w:sz w:val="16"/>
                <w:szCs w:val="16"/>
                <w:u w:val="single"/>
              </w:rPr>
            </w:pPr>
            <w:r>
              <w:rPr>
                <w:rFonts w:ascii="Palatino Linotype" w:hAnsi="Palatino Linotype"/>
                <w:b/>
                <w:color w:val="FFC000"/>
                <w:sz w:val="16"/>
                <w:szCs w:val="16"/>
                <w:u w:val="single"/>
              </w:rPr>
              <w:t>Level 10 – Game Show</w:t>
            </w:r>
          </w:p>
          <w:p w:rsidR="00224A6F" w:rsidRPr="0069566A" w:rsidRDefault="0069566A" w:rsidP="0069566A">
            <w:pPr>
              <w:pStyle w:val="NoSpacing"/>
              <w:rPr>
                <w:rFonts w:ascii="Palatino Linotype" w:hAnsi="Palatino Linotype"/>
                <w:b/>
                <w:color w:val="FFC000"/>
                <w:sz w:val="20"/>
                <w:szCs w:val="20"/>
                <w:u w:val="single"/>
              </w:rPr>
            </w:pPr>
            <w:r>
              <w:rPr>
                <w:rFonts w:ascii="Palatino Linotype" w:hAnsi="Palatino Linotype"/>
                <w:color w:val="FFC000"/>
                <w:sz w:val="16"/>
              </w:rPr>
              <w:t xml:space="preserve">To be able to hear, understand, say and read the vocabulary within a game show context. Vocabulary includes: name, age, interests, numbers (including ordinal numbers), countries and continents and feelings. </w:t>
            </w:r>
          </w:p>
          <w:p w:rsidR="0069566A" w:rsidRDefault="0069566A" w:rsidP="00927779">
            <w:pPr>
              <w:pStyle w:val="NoSpacing"/>
              <w:rPr>
                <w:rFonts w:ascii="Palatino Linotype" w:hAnsi="Palatino Linotype"/>
                <w:b/>
                <w:color w:val="FFC000"/>
                <w:sz w:val="20"/>
                <w:szCs w:val="20"/>
                <w:u w:val="single"/>
              </w:rPr>
            </w:pPr>
          </w:p>
          <w:p w:rsidR="0069566A" w:rsidRDefault="00DD6987" w:rsidP="00927779">
            <w:pPr>
              <w:pStyle w:val="NoSpacing"/>
              <w:rPr>
                <w:rFonts w:ascii="Palatino Linotype" w:hAnsi="Palatino Linotype"/>
                <w:b/>
                <w:color w:val="FFC000"/>
                <w:sz w:val="20"/>
                <w:szCs w:val="20"/>
                <w:u w:val="single"/>
              </w:rPr>
            </w:pPr>
            <w:r w:rsidRPr="00CF71CD">
              <w:rPr>
                <w:rFonts w:ascii="Palatino Linotype" w:hAnsi="Palatino Linotype"/>
                <w:b/>
                <w:color w:val="FFC000"/>
                <w:sz w:val="20"/>
                <w:szCs w:val="20"/>
                <w:u w:val="single"/>
              </w:rPr>
              <w:t>Summer</w:t>
            </w:r>
          </w:p>
          <w:p w:rsidR="0069566A" w:rsidRPr="0069566A" w:rsidRDefault="0069566A" w:rsidP="0069566A">
            <w:pPr>
              <w:pStyle w:val="NoSpacing"/>
              <w:rPr>
                <w:rFonts w:ascii="Palatino Linotype" w:hAnsi="Palatino Linotype"/>
                <w:b/>
                <w:color w:val="FFC000"/>
                <w:sz w:val="20"/>
                <w:szCs w:val="20"/>
                <w:u w:val="single"/>
              </w:rPr>
            </w:pPr>
            <w:r w:rsidRPr="00224A6F">
              <w:rPr>
                <w:rFonts w:ascii="Palatino Linotype" w:hAnsi="Palatino Linotype"/>
                <w:color w:val="FFC000"/>
                <w:sz w:val="16"/>
              </w:rPr>
              <w:t xml:space="preserve">Continue </w:t>
            </w:r>
            <w:r w:rsidRPr="0069566A">
              <w:rPr>
                <w:rFonts w:ascii="Palatino Linotype" w:hAnsi="Palatino Linotype"/>
                <w:b/>
                <w:color w:val="FFC000"/>
                <w:sz w:val="16"/>
              </w:rPr>
              <w:t>‘Game Show’</w:t>
            </w:r>
            <w:r>
              <w:rPr>
                <w:rFonts w:ascii="Palatino Linotype" w:hAnsi="Palatino Linotype"/>
                <w:b/>
                <w:color w:val="FFC000"/>
                <w:sz w:val="16"/>
              </w:rPr>
              <w:t>.</w:t>
            </w:r>
          </w:p>
          <w:p w:rsidR="0069566A" w:rsidRPr="00224A6F" w:rsidRDefault="0069566A" w:rsidP="0069566A">
            <w:pPr>
              <w:spacing w:after="0" w:line="240" w:lineRule="auto"/>
              <w:rPr>
                <w:rFonts w:ascii="Palatino Linotype" w:hAnsi="Palatino Linotype"/>
                <w:color w:val="FFC000"/>
                <w:sz w:val="16"/>
              </w:rPr>
            </w:pPr>
          </w:p>
          <w:p w:rsidR="0069566A" w:rsidRPr="0069566A" w:rsidRDefault="0069566A" w:rsidP="00927779">
            <w:pPr>
              <w:pStyle w:val="NoSpacing"/>
              <w:rPr>
                <w:rFonts w:ascii="Palatino Linotype" w:hAnsi="Palatino Linotype"/>
                <w:b/>
                <w:color w:val="FFC000"/>
                <w:sz w:val="20"/>
                <w:szCs w:val="20"/>
                <w:u w:val="single"/>
              </w:rPr>
            </w:pPr>
          </w:p>
          <w:p w:rsidR="00DD6987" w:rsidRPr="00CF71CD" w:rsidRDefault="00DD6987" w:rsidP="000A386E">
            <w:pPr>
              <w:pStyle w:val="NoSpacing"/>
              <w:rPr>
                <w:rFonts w:ascii="Palatino Linotype" w:hAnsi="Palatino Linotype"/>
                <w:color w:val="FFC000"/>
                <w:sz w:val="16"/>
                <w:szCs w:val="16"/>
              </w:rPr>
            </w:pPr>
          </w:p>
        </w:tc>
        <w:tc>
          <w:tcPr>
            <w:tcW w:w="2088" w:type="dxa"/>
          </w:tcPr>
          <w:p w:rsidR="00DD6987" w:rsidRPr="00CF71CD" w:rsidRDefault="00DD6987" w:rsidP="00147F0F">
            <w:pPr>
              <w:pStyle w:val="NoSpacing"/>
              <w:rPr>
                <w:rFonts w:ascii="Palatino Linotype" w:hAnsi="Palatino Linotype"/>
                <w:b/>
                <w:color w:val="0070C0"/>
                <w:sz w:val="20"/>
                <w:szCs w:val="20"/>
                <w:u w:val="single"/>
              </w:rPr>
            </w:pPr>
            <w:r w:rsidRPr="00CF71CD">
              <w:rPr>
                <w:rFonts w:ascii="Palatino Linotype" w:hAnsi="Palatino Linotype"/>
                <w:b/>
                <w:color w:val="0070C0"/>
                <w:sz w:val="20"/>
                <w:szCs w:val="20"/>
                <w:u w:val="single"/>
              </w:rPr>
              <w:t>Autumn</w:t>
            </w:r>
            <w:r w:rsidR="001D5D35">
              <w:rPr>
                <w:rFonts w:ascii="Palatino Linotype" w:hAnsi="Palatino Linotype"/>
                <w:b/>
                <w:color w:val="0070C0"/>
                <w:sz w:val="20"/>
                <w:szCs w:val="20"/>
                <w:u w:val="single"/>
              </w:rPr>
              <w:t xml:space="preserve"> (Year 6)</w:t>
            </w:r>
          </w:p>
          <w:p w:rsidR="0069566A" w:rsidRPr="0069566A" w:rsidRDefault="0069566A" w:rsidP="0069566A">
            <w:pPr>
              <w:pStyle w:val="NoSpacing"/>
              <w:rPr>
                <w:rFonts w:ascii="Palatino Linotype" w:hAnsi="Palatino Linotype"/>
                <w:b/>
                <w:color w:val="0070C0"/>
                <w:sz w:val="16"/>
                <w:szCs w:val="16"/>
              </w:rPr>
            </w:pPr>
            <w:r w:rsidRPr="0069566A">
              <w:rPr>
                <w:rFonts w:ascii="Palatino Linotype" w:hAnsi="Palatino Linotype"/>
                <w:b/>
                <w:color w:val="0070C0"/>
                <w:sz w:val="16"/>
                <w:u w:val="single"/>
              </w:rPr>
              <w:t>Level 13 – Animals</w:t>
            </w:r>
          </w:p>
          <w:p w:rsidR="0069566A" w:rsidRPr="0069566A" w:rsidRDefault="0069566A" w:rsidP="0069566A">
            <w:pPr>
              <w:pStyle w:val="NoSpacing"/>
              <w:rPr>
                <w:rFonts w:ascii="Palatino Linotype" w:hAnsi="Palatino Linotype"/>
                <w:color w:val="0070C0"/>
                <w:sz w:val="16"/>
              </w:rPr>
            </w:pPr>
            <w:r w:rsidRPr="0069566A">
              <w:rPr>
                <w:rFonts w:ascii="Palatino Linotype" w:hAnsi="Palatino Linotype"/>
                <w:color w:val="0070C0"/>
                <w:sz w:val="16"/>
              </w:rPr>
              <w:t xml:space="preserve">To be able to hear, understand, say and read the vocabulary around; types of animals, favourite animals and characteristics of animals. </w:t>
            </w:r>
          </w:p>
          <w:p w:rsidR="00DD6987" w:rsidRPr="00CF71CD" w:rsidRDefault="00DD6987" w:rsidP="00147F0F">
            <w:pPr>
              <w:pStyle w:val="NoSpacing"/>
              <w:rPr>
                <w:rFonts w:ascii="Palatino Linotype" w:hAnsi="Palatino Linotype"/>
                <w:b/>
                <w:color w:val="0070C0"/>
                <w:sz w:val="16"/>
                <w:szCs w:val="18"/>
              </w:rPr>
            </w:pPr>
          </w:p>
          <w:p w:rsidR="00DD6987" w:rsidRPr="00CF71CD" w:rsidRDefault="00DD6987" w:rsidP="00147F0F">
            <w:pPr>
              <w:pStyle w:val="NoSpacing"/>
              <w:rPr>
                <w:rFonts w:ascii="Palatino Linotype" w:hAnsi="Palatino Linotype"/>
                <w:b/>
                <w:color w:val="0070C0"/>
                <w:sz w:val="20"/>
                <w:szCs w:val="20"/>
                <w:u w:val="single"/>
              </w:rPr>
            </w:pPr>
            <w:r w:rsidRPr="00CF71CD">
              <w:rPr>
                <w:rFonts w:ascii="Palatino Linotype" w:hAnsi="Palatino Linotype"/>
                <w:b/>
                <w:color w:val="0070C0"/>
                <w:sz w:val="20"/>
                <w:szCs w:val="20"/>
                <w:u w:val="single"/>
              </w:rPr>
              <w:t xml:space="preserve">Spring </w:t>
            </w:r>
          </w:p>
          <w:p w:rsidR="00DD6987" w:rsidRPr="0085178A" w:rsidRDefault="0085178A" w:rsidP="00147F0F">
            <w:pPr>
              <w:pStyle w:val="NoSpacing"/>
              <w:rPr>
                <w:rFonts w:ascii="Palatino Linotype" w:hAnsi="Palatino Linotype"/>
                <w:color w:val="0070C0"/>
                <w:sz w:val="16"/>
                <w:szCs w:val="18"/>
              </w:rPr>
            </w:pPr>
            <w:r>
              <w:rPr>
                <w:rFonts w:ascii="Palatino Linotype" w:hAnsi="Palatino Linotype"/>
                <w:color w:val="0070C0"/>
                <w:sz w:val="16"/>
                <w:szCs w:val="18"/>
              </w:rPr>
              <w:t xml:space="preserve">No Spanish this term due to SATs. </w:t>
            </w:r>
          </w:p>
          <w:p w:rsidR="00DD6987" w:rsidRPr="00CF71CD" w:rsidRDefault="00DD6987" w:rsidP="00147F0F">
            <w:pPr>
              <w:pStyle w:val="NoSpacing"/>
              <w:rPr>
                <w:rFonts w:ascii="Palatino Linotype" w:hAnsi="Palatino Linotype"/>
                <w:b/>
                <w:color w:val="0070C0"/>
                <w:sz w:val="16"/>
                <w:szCs w:val="18"/>
              </w:rPr>
            </w:pPr>
          </w:p>
          <w:p w:rsidR="00DD6987" w:rsidRPr="00CF71CD" w:rsidRDefault="00DD6987" w:rsidP="00147F0F">
            <w:pPr>
              <w:pStyle w:val="NoSpacing"/>
              <w:rPr>
                <w:rFonts w:ascii="Palatino Linotype" w:hAnsi="Palatino Linotype"/>
                <w:b/>
                <w:color w:val="0070C0"/>
                <w:sz w:val="20"/>
                <w:szCs w:val="20"/>
                <w:u w:val="single"/>
              </w:rPr>
            </w:pPr>
            <w:r w:rsidRPr="00CF71CD">
              <w:rPr>
                <w:rFonts w:ascii="Palatino Linotype" w:hAnsi="Palatino Linotype"/>
                <w:b/>
                <w:color w:val="0070C0"/>
                <w:sz w:val="20"/>
                <w:szCs w:val="20"/>
                <w:u w:val="single"/>
              </w:rPr>
              <w:t xml:space="preserve">Summer </w:t>
            </w:r>
          </w:p>
          <w:p w:rsidR="0069566A" w:rsidRDefault="0069566A" w:rsidP="0069566A">
            <w:pPr>
              <w:pStyle w:val="NoSpacing"/>
              <w:rPr>
                <w:rFonts w:ascii="Palatino Linotype" w:hAnsi="Palatino Linotype"/>
                <w:b/>
                <w:color w:val="0070C0"/>
                <w:sz w:val="16"/>
                <w:szCs w:val="18"/>
                <w:u w:val="single"/>
              </w:rPr>
            </w:pPr>
            <w:r>
              <w:rPr>
                <w:rFonts w:ascii="Palatino Linotype" w:hAnsi="Palatino Linotype"/>
                <w:b/>
                <w:color w:val="0070C0"/>
                <w:sz w:val="16"/>
                <w:szCs w:val="18"/>
                <w:u w:val="single"/>
              </w:rPr>
              <w:t>Level 15 – Sleepover</w:t>
            </w:r>
          </w:p>
          <w:p w:rsidR="0069566A" w:rsidRPr="0085178A" w:rsidRDefault="0069566A" w:rsidP="0069566A">
            <w:pPr>
              <w:pStyle w:val="NoSpacing"/>
              <w:rPr>
                <w:rFonts w:ascii="Palatino Linotype" w:hAnsi="Palatino Linotype"/>
                <w:color w:val="0070C0"/>
                <w:sz w:val="16"/>
                <w:szCs w:val="18"/>
              </w:rPr>
            </w:pPr>
            <w:r w:rsidRPr="0085178A">
              <w:rPr>
                <w:rFonts w:ascii="Palatino Linotype" w:hAnsi="Palatino Linotype"/>
                <w:color w:val="0070C0"/>
                <w:sz w:val="16"/>
                <w:szCs w:val="18"/>
              </w:rPr>
              <w:t xml:space="preserve">To be able to hear and understand, say and read the vocabulary associated with a sleepover. Vocabulary includes, telling the time, expressing hunger and thirst, food and drinks, expressing preferences such as ‘I like’ and ‘I don’t like’. </w:t>
            </w:r>
          </w:p>
          <w:p w:rsidR="00DD6987" w:rsidRPr="00CF71CD" w:rsidRDefault="00DD6987" w:rsidP="00147F0F">
            <w:pPr>
              <w:pStyle w:val="NoSpacing"/>
              <w:rPr>
                <w:rFonts w:ascii="Palatino Linotype" w:hAnsi="Palatino Linotype"/>
                <w:b/>
                <w:color w:val="0070C0"/>
                <w:sz w:val="16"/>
                <w:szCs w:val="18"/>
              </w:rPr>
            </w:pPr>
          </w:p>
          <w:p w:rsidR="00DD6987" w:rsidRPr="00CF71CD" w:rsidRDefault="00DD6987" w:rsidP="00147F0F">
            <w:pPr>
              <w:pStyle w:val="NoSpacing"/>
              <w:rPr>
                <w:rFonts w:ascii="Palatino Linotype" w:hAnsi="Palatino Linotype"/>
                <w:b/>
                <w:color w:val="0070C0"/>
                <w:sz w:val="16"/>
                <w:szCs w:val="18"/>
              </w:rPr>
            </w:pPr>
          </w:p>
          <w:p w:rsidR="00DD6987" w:rsidRPr="00CF71CD" w:rsidRDefault="00DD6987" w:rsidP="00147F0F">
            <w:pPr>
              <w:pStyle w:val="NoSpacing"/>
              <w:rPr>
                <w:rFonts w:ascii="Palatino Linotype" w:hAnsi="Palatino Linotype"/>
                <w:color w:val="0070C0"/>
                <w:sz w:val="16"/>
                <w:szCs w:val="18"/>
              </w:rPr>
            </w:pPr>
          </w:p>
          <w:p w:rsidR="00DD6987" w:rsidRPr="00CF71CD" w:rsidRDefault="00DD6987" w:rsidP="00147F0F">
            <w:pPr>
              <w:pStyle w:val="NoSpacing"/>
              <w:rPr>
                <w:rFonts w:ascii="Palatino Linotype" w:hAnsi="Palatino Linotype"/>
                <w:color w:val="0070C0"/>
                <w:sz w:val="16"/>
                <w:szCs w:val="18"/>
              </w:rPr>
            </w:pPr>
          </w:p>
          <w:p w:rsidR="00DD6987" w:rsidRPr="00CF71CD" w:rsidRDefault="00DD6987" w:rsidP="00147F0F">
            <w:pPr>
              <w:pStyle w:val="NoSpacing"/>
              <w:rPr>
                <w:rFonts w:ascii="Palatino Linotype" w:hAnsi="Palatino Linotype"/>
                <w:color w:val="0070C0"/>
                <w:sz w:val="16"/>
                <w:szCs w:val="18"/>
              </w:rPr>
            </w:pPr>
          </w:p>
          <w:p w:rsidR="00DD6987" w:rsidRPr="00CF71CD" w:rsidRDefault="00DD6987" w:rsidP="00147F0F">
            <w:pPr>
              <w:pStyle w:val="NoSpacing"/>
              <w:rPr>
                <w:rFonts w:ascii="Palatino Linotype" w:hAnsi="Palatino Linotype"/>
                <w:color w:val="0070C0"/>
                <w:sz w:val="16"/>
                <w:szCs w:val="18"/>
              </w:rPr>
            </w:pPr>
          </w:p>
        </w:tc>
      </w:tr>
      <w:tr w:rsidR="005E153B" w:rsidRPr="00137C69" w:rsidTr="00D33DDF">
        <w:tc>
          <w:tcPr>
            <w:tcW w:w="2088" w:type="dxa"/>
          </w:tcPr>
          <w:p w:rsidR="005E153B" w:rsidRPr="00CF71CD" w:rsidRDefault="005E153B" w:rsidP="008B76F0">
            <w:pPr>
              <w:pStyle w:val="NoSpacing"/>
              <w:rPr>
                <w:rFonts w:ascii="Palatino Linotype" w:hAnsi="Palatino Linotype"/>
                <w:sz w:val="16"/>
                <w:szCs w:val="18"/>
              </w:rPr>
            </w:pPr>
            <w:r w:rsidRPr="00CF71CD">
              <w:rPr>
                <w:rFonts w:ascii="Palatino Linotype" w:hAnsi="Palatino Linotype"/>
                <w:sz w:val="16"/>
                <w:szCs w:val="18"/>
              </w:rPr>
              <w:t>Skills</w:t>
            </w:r>
          </w:p>
        </w:tc>
        <w:tc>
          <w:tcPr>
            <w:tcW w:w="2088" w:type="dxa"/>
          </w:tcPr>
          <w:p w:rsidR="005E153B" w:rsidRPr="00CF71CD" w:rsidRDefault="005E153B" w:rsidP="00710344">
            <w:pPr>
              <w:pStyle w:val="NoSpacing"/>
              <w:rPr>
                <w:rFonts w:ascii="Palatino Linotype" w:hAnsi="Palatino Linotype"/>
                <w:sz w:val="16"/>
                <w:szCs w:val="18"/>
              </w:rPr>
            </w:pPr>
          </w:p>
        </w:tc>
        <w:tc>
          <w:tcPr>
            <w:tcW w:w="2088" w:type="dxa"/>
          </w:tcPr>
          <w:p w:rsidR="005E153B" w:rsidRPr="00CF71CD" w:rsidRDefault="005E153B" w:rsidP="00BC5E36">
            <w:pPr>
              <w:pStyle w:val="NoSpacing"/>
              <w:rPr>
                <w:rFonts w:ascii="Palatino Linotype" w:hAnsi="Palatino Linotype"/>
                <w:color w:val="0070C0"/>
                <w:sz w:val="16"/>
                <w:szCs w:val="18"/>
              </w:rPr>
            </w:pPr>
          </w:p>
        </w:tc>
        <w:tc>
          <w:tcPr>
            <w:tcW w:w="8352" w:type="dxa"/>
            <w:gridSpan w:val="4"/>
          </w:tcPr>
          <w:p w:rsidR="005E153B" w:rsidRDefault="005E153B" w:rsidP="008F7590">
            <w:pPr>
              <w:pStyle w:val="NoSpacing"/>
              <w:rPr>
                <w:rFonts w:ascii="Palatino Linotype" w:hAnsi="Palatino Linotype"/>
                <w:color w:val="0070C0"/>
                <w:sz w:val="16"/>
                <w:szCs w:val="18"/>
              </w:rPr>
            </w:pPr>
            <w:r>
              <w:rPr>
                <w:rFonts w:ascii="Palatino Linotype" w:hAnsi="Palatino Linotype"/>
                <w:color w:val="0070C0"/>
                <w:sz w:val="16"/>
                <w:szCs w:val="18"/>
              </w:rPr>
              <w:t>Listening and responding</w:t>
            </w:r>
          </w:p>
          <w:p w:rsidR="005E153B" w:rsidRDefault="005E153B" w:rsidP="008F7590">
            <w:pPr>
              <w:pStyle w:val="NoSpacing"/>
              <w:rPr>
                <w:rFonts w:ascii="Palatino Linotype" w:hAnsi="Palatino Linotype"/>
                <w:color w:val="0070C0"/>
                <w:sz w:val="16"/>
                <w:szCs w:val="18"/>
              </w:rPr>
            </w:pPr>
            <w:r>
              <w:rPr>
                <w:rFonts w:ascii="Palatino Linotype" w:hAnsi="Palatino Linotype"/>
                <w:color w:val="0070C0"/>
                <w:sz w:val="16"/>
                <w:szCs w:val="18"/>
              </w:rPr>
              <w:t>Speaking</w:t>
            </w:r>
          </w:p>
          <w:p w:rsidR="005E153B" w:rsidRDefault="005E153B" w:rsidP="008F7590">
            <w:pPr>
              <w:pStyle w:val="NoSpacing"/>
              <w:rPr>
                <w:rFonts w:ascii="Palatino Linotype" w:hAnsi="Palatino Linotype"/>
                <w:color w:val="0070C0"/>
                <w:sz w:val="16"/>
                <w:szCs w:val="18"/>
              </w:rPr>
            </w:pPr>
            <w:r>
              <w:rPr>
                <w:rFonts w:ascii="Palatino Linotype" w:hAnsi="Palatino Linotype"/>
                <w:color w:val="0070C0"/>
                <w:sz w:val="16"/>
                <w:szCs w:val="18"/>
              </w:rPr>
              <w:t>Reading and responding</w:t>
            </w:r>
          </w:p>
          <w:p w:rsidR="005E153B" w:rsidRDefault="005E153B" w:rsidP="008F7590">
            <w:pPr>
              <w:pStyle w:val="NoSpacing"/>
              <w:rPr>
                <w:rFonts w:ascii="Palatino Linotype" w:hAnsi="Palatino Linotype"/>
                <w:color w:val="0070C0"/>
                <w:sz w:val="16"/>
                <w:szCs w:val="18"/>
              </w:rPr>
            </w:pPr>
            <w:r>
              <w:rPr>
                <w:rFonts w:ascii="Palatino Linotype" w:hAnsi="Palatino Linotype"/>
                <w:color w:val="0070C0"/>
                <w:sz w:val="16"/>
                <w:szCs w:val="18"/>
              </w:rPr>
              <w:t>Writing</w:t>
            </w:r>
          </w:p>
          <w:p w:rsidR="005E153B" w:rsidRPr="00CF71CD" w:rsidRDefault="005E153B" w:rsidP="008F7590">
            <w:pPr>
              <w:pStyle w:val="NoSpacing"/>
              <w:rPr>
                <w:rFonts w:ascii="Palatino Linotype" w:hAnsi="Palatino Linotype"/>
                <w:color w:val="0070C0"/>
                <w:sz w:val="16"/>
                <w:szCs w:val="18"/>
              </w:rPr>
            </w:pPr>
          </w:p>
        </w:tc>
      </w:tr>
      <w:tr w:rsidR="005E153B" w:rsidRPr="00137C69" w:rsidTr="00D33DDF">
        <w:tc>
          <w:tcPr>
            <w:tcW w:w="2088" w:type="dxa"/>
          </w:tcPr>
          <w:p w:rsidR="005E153B" w:rsidRPr="00CF71CD" w:rsidRDefault="005E153B" w:rsidP="008B76F0">
            <w:pPr>
              <w:pStyle w:val="NoSpacing"/>
              <w:rPr>
                <w:rFonts w:ascii="Palatino Linotype" w:hAnsi="Palatino Linotype"/>
                <w:sz w:val="16"/>
                <w:szCs w:val="18"/>
              </w:rPr>
            </w:pPr>
            <w:r w:rsidRPr="00CF71CD">
              <w:rPr>
                <w:rFonts w:ascii="Palatino Linotype" w:hAnsi="Palatino Linotype"/>
                <w:sz w:val="16"/>
                <w:szCs w:val="18"/>
              </w:rPr>
              <w:t>Depth</w:t>
            </w:r>
          </w:p>
          <w:p w:rsidR="005E153B" w:rsidRPr="00CF71CD" w:rsidRDefault="005E153B" w:rsidP="008B76F0">
            <w:pPr>
              <w:pStyle w:val="NoSpacing"/>
              <w:rPr>
                <w:rFonts w:ascii="Palatino Linotype" w:hAnsi="Palatino Linotype"/>
                <w:sz w:val="16"/>
                <w:szCs w:val="18"/>
              </w:rPr>
            </w:pPr>
            <w:r w:rsidRPr="00CF71CD">
              <w:rPr>
                <w:rFonts w:ascii="Palatino Linotype" w:hAnsi="Palatino Linotype"/>
                <w:sz w:val="16"/>
                <w:szCs w:val="18"/>
              </w:rPr>
              <w:t>Teach – Practice - Repeat</w:t>
            </w:r>
          </w:p>
        </w:tc>
        <w:tc>
          <w:tcPr>
            <w:tcW w:w="2088" w:type="dxa"/>
          </w:tcPr>
          <w:p w:rsidR="005E153B" w:rsidRPr="00CF71CD" w:rsidRDefault="005E153B" w:rsidP="008B76F0">
            <w:pPr>
              <w:pStyle w:val="NoSpacing"/>
              <w:rPr>
                <w:rFonts w:ascii="Palatino Linotype" w:hAnsi="Palatino Linotype"/>
                <w:sz w:val="16"/>
                <w:szCs w:val="18"/>
              </w:rPr>
            </w:pPr>
          </w:p>
          <w:p w:rsidR="005E153B" w:rsidRPr="00CF71CD" w:rsidRDefault="005E153B" w:rsidP="008B76F0">
            <w:pPr>
              <w:pStyle w:val="NoSpacing"/>
              <w:rPr>
                <w:rFonts w:ascii="Palatino Linotype" w:hAnsi="Palatino Linotype"/>
                <w:sz w:val="16"/>
                <w:szCs w:val="18"/>
              </w:rPr>
            </w:pPr>
          </w:p>
          <w:p w:rsidR="005E153B" w:rsidRPr="00CF71CD" w:rsidRDefault="005E153B" w:rsidP="008B76F0">
            <w:pPr>
              <w:pStyle w:val="NoSpacing"/>
              <w:rPr>
                <w:rFonts w:ascii="Palatino Linotype" w:hAnsi="Palatino Linotype"/>
                <w:sz w:val="16"/>
                <w:szCs w:val="18"/>
              </w:rPr>
            </w:pPr>
          </w:p>
          <w:p w:rsidR="005E153B" w:rsidRPr="00CF71CD" w:rsidRDefault="005E153B" w:rsidP="008B76F0">
            <w:pPr>
              <w:pStyle w:val="NoSpacing"/>
              <w:rPr>
                <w:rFonts w:ascii="Palatino Linotype" w:hAnsi="Palatino Linotype"/>
                <w:sz w:val="16"/>
                <w:szCs w:val="18"/>
              </w:rPr>
            </w:pPr>
          </w:p>
          <w:p w:rsidR="005E153B" w:rsidRPr="00CF71CD" w:rsidRDefault="005E153B" w:rsidP="008B76F0">
            <w:pPr>
              <w:pStyle w:val="NoSpacing"/>
              <w:rPr>
                <w:rFonts w:ascii="Palatino Linotype" w:hAnsi="Palatino Linotype"/>
                <w:sz w:val="16"/>
                <w:szCs w:val="18"/>
              </w:rPr>
            </w:pPr>
          </w:p>
          <w:p w:rsidR="005E153B" w:rsidRPr="00CF71CD" w:rsidRDefault="005E153B" w:rsidP="008B76F0">
            <w:pPr>
              <w:pStyle w:val="NoSpacing"/>
              <w:rPr>
                <w:rFonts w:ascii="Palatino Linotype" w:hAnsi="Palatino Linotype"/>
                <w:sz w:val="16"/>
                <w:szCs w:val="18"/>
              </w:rPr>
            </w:pPr>
          </w:p>
        </w:tc>
        <w:tc>
          <w:tcPr>
            <w:tcW w:w="2088" w:type="dxa"/>
          </w:tcPr>
          <w:p w:rsidR="005E153B" w:rsidRPr="00CF71CD" w:rsidRDefault="005E153B" w:rsidP="008B76F0">
            <w:pPr>
              <w:pStyle w:val="NoSpacing"/>
              <w:rPr>
                <w:rFonts w:ascii="Palatino Linotype" w:hAnsi="Palatino Linotype"/>
                <w:sz w:val="16"/>
                <w:szCs w:val="18"/>
              </w:rPr>
            </w:pPr>
          </w:p>
        </w:tc>
        <w:tc>
          <w:tcPr>
            <w:tcW w:w="8352" w:type="dxa"/>
            <w:gridSpan w:val="4"/>
          </w:tcPr>
          <w:p w:rsidR="005E153B" w:rsidRPr="00CF71CD" w:rsidRDefault="005E153B" w:rsidP="008B76F0">
            <w:pPr>
              <w:pStyle w:val="NoSpacing"/>
              <w:rPr>
                <w:rFonts w:ascii="Palatino Linotype" w:hAnsi="Palatino Linotype"/>
                <w:sz w:val="16"/>
                <w:szCs w:val="18"/>
              </w:rPr>
            </w:pPr>
            <w:r>
              <w:rPr>
                <w:rFonts w:ascii="Palatino Linotype" w:hAnsi="Palatino Linotype"/>
                <w:sz w:val="16"/>
                <w:szCs w:val="18"/>
              </w:rPr>
              <w:t>Through learning a modern foreign language we hope to encourage our pupils to apply their knowledge and equip them not just with knowledge about language but also with the strategies for language learning that they can use in the future when studying another foreign language.</w:t>
            </w:r>
            <w:r w:rsidR="00D33DDF">
              <w:rPr>
                <w:rFonts w:ascii="Palatino Linotype" w:hAnsi="Palatino Linotype"/>
                <w:sz w:val="16"/>
                <w:szCs w:val="18"/>
              </w:rPr>
              <w:t xml:space="preserve"> We hope their lessons lay the foundations for future study, and helps our pupils to develop positive attitudes to language learning throughout life</w:t>
            </w:r>
          </w:p>
        </w:tc>
      </w:tr>
      <w:tr w:rsidR="005E153B" w:rsidRPr="00137C69" w:rsidTr="00D33DDF">
        <w:tc>
          <w:tcPr>
            <w:tcW w:w="2088" w:type="dxa"/>
          </w:tcPr>
          <w:p w:rsidR="005E153B" w:rsidRPr="00CF71CD" w:rsidRDefault="005E153B" w:rsidP="008B76F0">
            <w:pPr>
              <w:pStyle w:val="NoSpacing"/>
              <w:rPr>
                <w:rFonts w:ascii="Palatino Linotype" w:hAnsi="Palatino Linotype"/>
                <w:sz w:val="16"/>
                <w:szCs w:val="18"/>
              </w:rPr>
            </w:pPr>
            <w:r>
              <w:rPr>
                <w:rFonts w:ascii="Palatino Linotype" w:hAnsi="Palatino Linotype"/>
                <w:sz w:val="16"/>
                <w:szCs w:val="18"/>
              </w:rPr>
              <w:t>SMSC</w:t>
            </w:r>
          </w:p>
        </w:tc>
        <w:tc>
          <w:tcPr>
            <w:tcW w:w="2088" w:type="dxa"/>
          </w:tcPr>
          <w:p w:rsidR="005E153B" w:rsidRPr="00CF71CD" w:rsidRDefault="005E153B" w:rsidP="008B76F0">
            <w:pPr>
              <w:pStyle w:val="NoSpacing"/>
              <w:rPr>
                <w:rFonts w:ascii="Palatino Linotype" w:hAnsi="Palatino Linotype"/>
                <w:sz w:val="16"/>
                <w:szCs w:val="18"/>
              </w:rPr>
            </w:pPr>
          </w:p>
        </w:tc>
        <w:tc>
          <w:tcPr>
            <w:tcW w:w="2088" w:type="dxa"/>
          </w:tcPr>
          <w:p w:rsidR="005E153B" w:rsidRPr="00CF71CD" w:rsidRDefault="005E153B" w:rsidP="008B76F0">
            <w:pPr>
              <w:pStyle w:val="NoSpacing"/>
              <w:rPr>
                <w:rFonts w:ascii="Palatino Linotype" w:hAnsi="Palatino Linotype"/>
                <w:sz w:val="16"/>
                <w:szCs w:val="18"/>
              </w:rPr>
            </w:pPr>
          </w:p>
        </w:tc>
        <w:tc>
          <w:tcPr>
            <w:tcW w:w="8352" w:type="dxa"/>
            <w:gridSpan w:val="4"/>
          </w:tcPr>
          <w:p w:rsidR="005E153B" w:rsidRDefault="005E153B" w:rsidP="008B76F0">
            <w:pPr>
              <w:pStyle w:val="NoSpacing"/>
              <w:rPr>
                <w:rFonts w:ascii="Palatino Linotype" w:hAnsi="Palatino Linotype"/>
                <w:sz w:val="16"/>
                <w:szCs w:val="18"/>
              </w:rPr>
            </w:pPr>
            <w:r>
              <w:rPr>
                <w:rFonts w:ascii="Palatino Linotype" w:hAnsi="Palatino Linotype"/>
                <w:sz w:val="16"/>
                <w:szCs w:val="18"/>
              </w:rPr>
              <w:t xml:space="preserve">We believe that the learning of a foreign language provides </w:t>
            </w:r>
            <w:r w:rsidR="00D33DDF">
              <w:rPr>
                <w:rFonts w:ascii="Palatino Linotype" w:hAnsi="Palatino Linotype"/>
                <w:sz w:val="16"/>
                <w:szCs w:val="18"/>
              </w:rPr>
              <w:t>significant educational, social, moral and cultural benefits for our pupils.</w:t>
            </w:r>
          </w:p>
          <w:p w:rsidR="00D33DDF" w:rsidRDefault="00D33DDF" w:rsidP="008B76F0">
            <w:pPr>
              <w:pStyle w:val="NoSpacing"/>
              <w:rPr>
                <w:rFonts w:ascii="Palatino Linotype" w:hAnsi="Palatino Linotype"/>
                <w:sz w:val="16"/>
                <w:szCs w:val="18"/>
              </w:rPr>
            </w:pPr>
            <w:r>
              <w:rPr>
                <w:rFonts w:ascii="Palatino Linotype" w:hAnsi="Palatino Linotype"/>
                <w:sz w:val="16"/>
                <w:szCs w:val="18"/>
              </w:rPr>
              <w:lastRenderedPageBreak/>
              <w:t>Foreign language lessons play an important role in developing children’s speaking, liste</w:t>
            </w:r>
            <w:r w:rsidR="004B799F">
              <w:rPr>
                <w:rFonts w:ascii="Palatino Linotype" w:hAnsi="Palatino Linotype"/>
                <w:sz w:val="16"/>
                <w:szCs w:val="18"/>
              </w:rPr>
              <w:t>ning and literacy skills, boost</w:t>
            </w:r>
            <w:r>
              <w:rPr>
                <w:rFonts w:ascii="Palatino Linotype" w:hAnsi="Palatino Linotype"/>
                <w:sz w:val="16"/>
                <w:szCs w:val="18"/>
              </w:rPr>
              <w:t xml:space="preserve"> self- esteem and self - confidence</w:t>
            </w:r>
            <w:r w:rsidR="004B799F">
              <w:rPr>
                <w:rFonts w:ascii="Palatino Linotype" w:hAnsi="Palatino Linotype"/>
                <w:sz w:val="16"/>
                <w:szCs w:val="18"/>
              </w:rPr>
              <w:t xml:space="preserve"> and promote</w:t>
            </w:r>
            <w:r>
              <w:rPr>
                <w:rFonts w:ascii="Palatino Linotype" w:hAnsi="Palatino Linotype"/>
                <w:sz w:val="16"/>
                <w:szCs w:val="18"/>
              </w:rPr>
              <w:t xml:space="preserve"> intercultural understanding, giving pupils a new or different perspective on the world, encouraging them to understand their own culture and those of others.</w:t>
            </w:r>
            <w:r w:rsidR="004B799F">
              <w:rPr>
                <w:rFonts w:ascii="Palatino Linotype" w:hAnsi="Palatino Linotype"/>
                <w:sz w:val="16"/>
                <w:szCs w:val="18"/>
              </w:rPr>
              <w:t xml:space="preserve"> </w:t>
            </w:r>
          </w:p>
          <w:p w:rsidR="00D33DDF" w:rsidRDefault="00D33DDF" w:rsidP="008B76F0">
            <w:pPr>
              <w:pStyle w:val="NoSpacing"/>
              <w:rPr>
                <w:rFonts w:ascii="Palatino Linotype" w:hAnsi="Palatino Linotype"/>
                <w:sz w:val="16"/>
                <w:szCs w:val="18"/>
              </w:rPr>
            </w:pPr>
          </w:p>
          <w:p w:rsidR="00D33DDF" w:rsidRDefault="00D33DDF" w:rsidP="008B76F0">
            <w:pPr>
              <w:pStyle w:val="NoSpacing"/>
              <w:rPr>
                <w:rFonts w:ascii="Palatino Linotype" w:hAnsi="Palatino Linotype"/>
                <w:sz w:val="16"/>
                <w:szCs w:val="18"/>
              </w:rPr>
            </w:pPr>
          </w:p>
        </w:tc>
      </w:tr>
    </w:tbl>
    <w:p w:rsidR="00DD6987" w:rsidRDefault="00DD6987" w:rsidP="008B76F0">
      <w:pPr>
        <w:pStyle w:val="NoSpacing"/>
      </w:pPr>
    </w:p>
    <w:p w:rsidR="00DD6987" w:rsidRDefault="00DD6987" w:rsidP="008B76F0">
      <w:pPr>
        <w:pStyle w:val="NoSpacing"/>
      </w:pPr>
    </w:p>
    <w:p w:rsidR="00DD6987" w:rsidRDefault="00DD6987" w:rsidP="008B76F0">
      <w:pPr>
        <w:pStyle w:val="NoSpacing"/>
      </w:pPr>
    </w:p>
    <w:p w:rsidR="00DD6987" w:rsidRDefault="00DD6987" w:rsidP="004C7B41">
      <w:pPr>
        <w:pStyle w:val="NoSpacing"/>
      </w:pPr>
    </w:p>
    <w:sectPr w:rsidR="00DD6987" w:rsidSect="008B76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9C3E7F"/>
    <w:multiLevelType w:val="hybridMultilevel"/>
    <w:tmpl w:val="A4CE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F0"/>
    <w:rsid w:val="000861FB"/>
    <w:rsid w:val="000A386E"/>
    <w:rsid w:val="000B440D"/>
    <w:rsid w:val="000F46E0"/>
    <w:rsid w:val="00137C69"/>
    <w:rsid w:val="001412CF"/>
    <w:rsid w:val="00147F0F"/>
    <w:rsid w:val="00165475"/>
    <w:rsid w:val="001A2F13"/>
    <w:rsid w:val="001D5D35"/>
    <w:rsid w:val="00224A6F"/>
    <w:rsid w:val="00234A33"/>
    <w:rsid w:val="00246DD8"/>
    <w:rsid w:val="002A7477"/>
    <w:rsid w:val="002E0592"/>
    <w:rsid w:val="00333052"/>
    <w:rsid w:val="0036157F"/>
    <w:rsid w:val="00373A42"/>
    <w:rsid w:val="00375E64"/>
    <w:rsid w:val="003B2164"/>
    <w:rsid w:val="003C0DE3"/>
    <w:rsid w:val="0040455F"/>
    <w:rsid w:val="0042119D"/>
    <w:rsid w:val="004215BC"/>
    <w:rsid w:val="004468F7"/>
    <w:rsid w:val="004B799F"/>
    <w:rsid w:val="004C1C17"/>
    <w:rsid w:val="004C7B41"/>
    <w:rsid w:val="005E153B"/>
    <w:rsid w:val="00632685"/>
    <w:rsid w:val="0069566A"/>
    <w:rsid w:val="006A1986"/>
    <w:rsid w:val="006F77C0"/>
    <w:rsid w:val="00710344"/>
    <w:rsid w:val="00714D87"/>
    <w:rsid w:val="00734166"/>
    <w:rsid w:val="007569B1"/>
    <w:rsid w:val="00805DA4"/>
    <w:rsid w:val="0085178A"/>
    <w:rsid w:val="0086118C"/>
    <w:rsid w:val="008908B2"/>
    <w:rsid w:val="008B76F0"/>
    <w:rsid w:val="008C3E6D"/>
    <w:rsid w:val="008F0C53"/>
    <w:rsid w:val="008F7590"/>
    <w:rsid w:val="009259A7"/>
    <w:rsid w:val="00926172"/>
    <w:rsid w:val="00926463"/>
    <w:rsid w:val="00927779"/>
    <w:rsid w:val="00943388"/>
    <w:rsid w:val="00975BCE"/>
    <w:rsid w:val="009E20F1"/>
    <w:rsid w:val="009E5EEB"/>
    <w:rsid w:val="00A43BF7"/>
    <w:rsid w:val="00A465BC"/>
    <w:rsid w:val="00A65367"/>
    <w:rsid w:val="00AA4F31"/>
    <w:rsid w:val="00B553BC"/>
    <w:rsid w:val="00BC5E36"/>
    <w:rsid w:val="00BF7D8B"/>
    <w:rsid w:val="00C24D4F"/>
    <w:rsid w:val="00C41D01"/>
    <w:rsid w:val="00C452B8"/>
    <w:rsid w:val="00CC2D6A"/>
    <w:rsid w:val="00CF71CD"/>
    <w:rsid w:val="00D030F9"/>
    <w:rsid w:val="00D035FC"/>
    <w:rsid w:val="00D33DDF"/>
    <w:rsid w:val="00D66B4D"/>
    <w:rsid w:val="00D817E2"/>
    <w:rsid w:val="00D856BF"/>
    <w:rsid w:val="00DD6987"/>
    <w:rsid w:val="00E1120D"/>
    <w:rsid w:val="00E14678"/>
    <w:rsid w:val="00E7615F"/>
    <w:rsid w:val="00E91748"/>
    <w:rsid w:val="00F051C9"/>
    <w:rsid w:val="00F136D4"/>
    <w:rsid w:val="00F57B43"/>
    <w:rsid w:val="00F8082F"/>
    <w:rsid w:val="00F91435"/>
    <w:rsid w:val="00F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21FB"/>
  <w15:docId w15:val="{EE2AFB28-8D30-49C2-AAA2-65C9B90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6F0"/>
    <w:rPr>
      <w:lang w:val="en-US" w:eastAsia="en-US"/>
    </w:rPr>
  </w:style>
  <w:style w:type="table" w:styleId="TableGrid">
    <w:name w:val="Table Grid"/>
    <w:basedOn w:val="TableNormal"/>
    <w:uiPriority w:val="99"/>
    <w:rsid w:val="008B76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A7477"/>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Howden</dc:creator>
  <cp:keywords/>
  <dc:description/>
  <cp:lastModifiedBy>Miss Jennifer Marsh</cp:lastModifiedBy>
  <cp:revision>7</cp:revision>
  <dcterms:created xsi:type="dcterms:W3CDTF">2019-06-25T13:32:00Z</dcterms:created>
  <dcterms:modified xsi:type="dcterms:W3CDTF">2021-09-11T18:51:00Z</dcterms:modified>
</cp:coreProperties>
</file>